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B3" w:rsidRDefault="00EA0DB3" w:rsidP="00EA0DB3"/>
    <w:p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:rsidR="00570CE1" w:rsidRDefault="00570CE1" w:rsidP="00570CE1">
      <w:pPr>
        <w:pStyle w:val="MTexto"/>
        <w:rPr>
          <w:lang w:val="es-MX"/>
        </w:rPr>
      </w:pPr>
    </w:p>
    <w:p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:rsidR="00570CE1" w:rsidRPr="00570CE1" w:rsidRDefault="00570CE1" w:rsidP="00570CE1"/>
    <w:tbl>
      <w:tblPr>
        <w:tblStyle w:val="Tablaconcuadrcula"/>
        <w:tblW w:w="5000" w:type="pct"/>
        <w:tblLook w:val="04A0"/>
      </w:tblPr>
      <w:tblGrid>
        <w:gridCol w:w="4086"/>
        <w:gridCol w:w="1063"/>
        <w:gridCol w:w="3907"/>
      </w:tblGrid>
      <w:tr w:rsidR="00053D05" w:rsidRPr="000C0065" w:rsidTr="00EE25A6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:rsidR="00053D05" w:rsidRPr="00570CE1" w:rsidRDefault="00053D05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:rsidR="00053D05" w:rsidRPr="00570CE1" w:rsidRDefault="00053D05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:rsidR="00053D05" w:rsidRPr="003734A7" w:rsidRDefault="00053D05" w:rsidP="005C1D3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Director de Programación</w:t>
            </w:r>
          </w:p>
        </w:tc>
      </w:tr>
      <w:tr w:rsidR="00053D05" w:rsidRPr="000C0065" w:rsidTr="00EE25A6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:rsidR="00053D05" w:rsidRPr="00CC494B" w:rsidRDefault="00053D05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:rsidR="00053D05" w:rsidRPr="003734A7" w:rsidRDefault="00053D05" w:rsidP="005C1D3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Programación</w:t>
            </w:r>
          </w:p>
        </w:tc>
      </w:tr>
      <w:tr w:rsidR="00053D05" w:rsidRPr="000C0065" w:rsidTr="00EE25A6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:rsidR="00053D05" w:rsidRPr="00CC494B" w:rsidRDefault="00053D05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:rsidR="00053D05" w:rsidRPr="003734A7" w:rsidRDefault="00053D05" w:rsidP="005C1D3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Presidente Municipal</w:t>
            </w:r>
          </w:p>
        </w:tc>
      </w:tr>
      <w:tr w:rsidR="00053D05" w:rsidRPr="000C0065" w:rsidTr="00EE25A6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:rsidR="00053D05" w:rsidRPr="00CC494B" w:rsidRDefault="00053D05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:rsidR="00053D05" w:rsidRPr="003734A7" w:rsidRDefault="00053D05" w:rsidP="005C1D3B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Jefaturas de Unidad de Enlace Administrativo, Unidad de Asuntos Jurídicos, Subdirectores de Planeación, Programación y de Política Presupuestal.</w:t>
            </w:r>
          </w:p>
          <w:p w:rsidR="00053D05" w:rsidRPr="003734A7" w:rsidRDefault="00053D05" w:rsidP="005C1D3B">
            <w:pPr>
              <w:spacing w:line="276" w:lineRule="auto"/>
              <w:jc w:val="left"/>
              <w:rPr>
                <w:rFonts w:cs="Arial"/>
                <w:sz w:val="24"/>
              </w:rPr>
            </w:pPr>
          </w:p>
        </w:tc>
      </w:tr>
      <w:tr w:rsidR="00570CE1" w:rsidRPr="000C0065" w:rsidTr="00570CE1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:rsidTr="00EE25A6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EE25A6" w:rsidRPr="000C0065" w:rsidTr="00EE25A6">
        <w:trPr>
          <w:trHeight w:val="1757"/>
        </w:trPr>
        <w:tc>
          <w:tcPr>
            <w:tcW w:w="2843" w:type="pct"/>
            <w:gridSpan w:val="2"/>
          </w:tcPr>
          <w:p w:rsidR="00D16CC5" w:rsidRPr="00D16CC5" w:rsidRDefault="00D16CC5" w:rsidP="00D16CC5">
            <w:pPr>
              <w:spacing w:line="276" w:lineRule="auto"/>
              <w:rPr>
                <w:rFonts w:cs="Arial"/>
                <w:sz w:val="24"/>
              </w:rPr>
            </w:pPr>
            <w:r w:rsidRPr="00D16CC5">
              <w:rPr>
                <w:rFonts w:cs="Arial"/>
                <w:sz w:val="24"/>
              </w:rPr>
              <w:t>Regidurías, Secretarias, Coordinaciones Generales</w:t>
            </w:r>
          </w:p>
          <w:p w:rsidR="00D16CC5" w:rsidRPr="00D16CC5" w:rsidRDefault="00D16CC5" w:rsidP="00D16CC5">
            <w:pPr>
              <w:spacing w:line="276" w:lineRule="auto"/>
              <w:rPr>
                <w:rFonts w:cs="Arial"/>
                <w:sz w:val="24"/>
              </w:rPr>
            </w:pPr>
          </w:p>
          <w:p w:rsidR="00D16CC5" w:rsidRPr="00D16CC5" w:rsidRDefault="00D16CC5" w:rsidP="00D16CC5">
            <w:pPr>
              <w:spacing w:line="276" w:lineRule="auto"/>
              <w:rPr>
                <w:rFonts w:cs="Arial"/>
                <w:sz w:val="24"/>
              </w:rPr>
            </w:pPr>
            <w:r w:rsidRPr="00D16CC5">
              <w:rPr>
                <w:rFonts w:cs="Arial"/>
                <w:sz w:val="24"/>
              </w:rPr>
              <w:t>Dependencias y Órganos Desconcentrados de la Administración Municipal</w:t>
            </w:r>
          </w:p>
          <w:p w:rsidR="00EE25A6" w:rsidRPr="00CB472C" w:rsidRDefault="00EE25A6" w:rsidP="002C15C4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2157" w:type="pct"/>
          </w:tcPr>
          <w:p w:rsidR="00EE25A6" w:rsidRPr="000C0065" w:rsidRDefault="00053D05" w:rsidP="00775E78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>Desarrollar planes y programas estratégicos para la elaboración de los presupuestos de ingresos y egresos.</w:t>
            </w:r>
          </w:p>
        </w:tc>
      </w:tr>
      <w:tr w:rsidR="00EE25A6" w:rsidRPr="000C0065" w:rsidTr="00EE25A6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:rsidR="00EE25A6" w:rsidRPr="00CB472C" w:rsidRDefault="00EE25A6" w:rsidP="002C15C4">
            <w:pPr>
              <w:spacing w:line="276" w:lineRule="auto"/>
              <w:rPr>
                <w:rFonts w:cs="Arial"/>
                <w:sz w:val="24"/>
              </w:rPr>
            </w:pPr>
            <w:r w:rsidRPr="00CB472C">
              <w:rPr>
                <w:rFonts w:cs="Arial"/>
                <w:sz w:val="24"/>
              </w:rPr>
              <w:t>D</w:t>
            </w:r>
            <w:r>
              <w:rPr>
                <w:rFonts w:cs="Arial"/>
                <w:sz w:val="24"/>
              </w:rPr>
              <w:t>ependencias y Órganos Desconcentrados</w:t>
            </w:r>
            <w:r w:rsidRPr="00CB472C">
              <w:rPr>
                <w:rFonts w:cs="Arial"/>
                <w:sz w:val="24"/>
              </w:rPr>
              <w:t xml:space="preserve"> de la Administración </w:t>
            </w:r>
            <w:r>
              <w:rPr>
                <w:rFonts w:cs="Arial"/>
                <w:sz w:val="24"/>
              </w:rPr>
              <w:t>Municipal</w:t>
            </w:r>
          </w:p>
        </w:tc>
        <w:tc>
          <w:tcPr>
            <w:tcW w:w="2157" w:type="pct"/>
            <w:shd w:val="clear" w:color="auto" w:fill="800000"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</w:p>
        </w:tc>
      </w:tr>
      <w:tr w:rsidR="00EE25A6" w:rsidRPr="000C0065" w:rsidTr="00EE25A6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053D05" w:rsidRPr="000C0065" w:rsidTr="00EE25A6">
        <w:trPr>
          <w:trHeight w:val="1172"/>
        </w:trPr>
        <w:tc>
          <w:tcPr>
            <w:tcW w:w="2843" w:type="pct"/>
            <w:gridSpan w:val="2"/>
          </w:tcPr>
          <w:p w:rsidR="00D16CC5" w:rsidRPr="00D16CC5" w:rsidRDefault="00D16CC5" w:rsidP="00D16CC5">
            <w:pPr>
              <w:rPr>
                <w:rFonts w:cs="Arial"/>
                <w:sz w:val="24"/>
              </w:rPr>
            </w:pPr>
            <w:r w:rsidRPr="00D16CC5">
              <w:rPr>
                <w:rFonts w:cs="Arial"/>
                <w:sz w:val="24"/>
              </w:rPr>
              <w:t>Gobierno Estatal</w:t>
            </w:r>
          </w:p>
          <w:p w:rsidR="00D16CC5" w:rsidRPr="00D16CC5" w:rsidRDefault="00D16CC5" w:rsidP="00D16CC5">
            <w:pPr>
              <w:rPr>
                <w:rFonts w:cs="Arial"/>
                <w:sz w:val="24"/>
              </w:rPr>
            </w:pPr>
            <w:r w:rsidRPr="00D16CC5">
              <w:rPr>
                <w:rFonts w:cs="Arial"/>
                <w:sz w:val="24"/>
              </w:rPr>
              <w:t>Entidades de la Administración Pública Federal, Cámara de de Diputados</w:t>
            </w:r>
          </w:p>
          <w:p w:rsidR="00053D05" w:rsidRPr="000C0065" w:rsidRDefault="00D16CC5" w:rsidP="00D16CC5">
            <w:pPr>
              <w:rPr>
                <w:rFonts w:cs="Arial"/>
              </w:rPr>
            </w:pPr>
            <w:r w:rsidRPr="00D16CC5">
              <w:rPr>
                <w:rFonts w:cs="Arial"/>
                <w:sz w:val="24"/>
              </w:rPr>
              <w:t>Sectores Social, Académico y Empresarial</w:t>
            </w:r>
          </w:p>
        </w:tc>
        <w:tc>
          <w:tcPr>
            <w:tcW w:w="2157" w:type="pct"/>
          </w:tcPr>
          <w:p w:rsidR="00053D05" w:rsidRPr="000C0065" w:rsidRDefault="00053D05" w:rsidP="005C1D3B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>La planeación democrática y gestión de fuentes de financiamientos que contribuyan al desarrollo del municipio.</w:t>
            </w:r>
          </w:p>
        </w:tc>
      </w:tr>
    </w:tbl>
    <w:p w:rsidR="00570CE1" w:rsidRDefault="00570CE1" w:rsidP="00570CE1">
      <w:pPr>
        <w:rPr>
          <w:rFonts w:cs="Arial"/>
          <w:sz w:val="24"/>
        </w:rPr>
      </w:pPr>
    </w:p>
    <w:p w:rsidR="00A029AD" w:rsidRDefault="00A029AD" w:rsidP="00570CE1">
      <w:pPr>
        <w:rPr>
          <w:rFonts w:cs="Arial"/>
          <w:sz w:val="24"/>
        </w:rPr>
      </w:pPr>
    </w:p>
    <w:p w:rsidR="00A029AD" w:rsidRDefault="00A029AD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4D698B" w:rsidRPr="000C0065" w:rsidRDefault="004D698B" w:rsidP="00570CE1">
      <w:pPr>
        <w:rPr>
          <w:rFonts w:cs="Arial"/>
          <w:sz w:val="24"/>
        </w:rPr>
      </w:pPr>
    </w:p>
    <w:p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:rsidR="00570CE1" w:rsidRPr="00570CE1" w:rsidRDefault="00570CE1" w:rsidP="00570CE1"/>
    <w:tbl>
      <w:tblPr>
        <w:tblStyle w:val="Tablaconcuadrcula"/>
        <w:tblW w:w="5000" w:type="pct"/>
        <w:tblLook w:val="04A0"/>
      </w:tblPr>
      <w:tblGrid>
        <w:gridCol w:w="9056"/>
      </w:tblGrid>
      <w:tr w:rsidR="00570CE1" w:rsidRPr="000C0065" w:rsidTr="00570CE1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053D05" w:rsidRPr="000C0065" w:rsidTr="004D0A49">
        <w:trPr>
          <w:trHeight w:val="1028"/>
        </w:trPr>
        <w:tc>
          <w:tcPr>
            <w:tcW w:w="5000" w:type="pct"/>
          </w:tcPr>
          <w:p w:rsidR="00053D05" w:rsidRPr="003734A7" w:rsidRDefault="00053D05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Planear, programar y gestionar fuentes de financiamiento para integrar el presupuesto de Egresos Municipal; elaborar los programas operativos anuales y el programa financiero  Municipal.</w:t>
            </w:r>
          </w:p>
          <w:p w:rsidR="00053D05" w:rsidRPr="000C0065" w:rsidRDefault="00053D05" w:rsidP="005C1D3B">
            <w:pPr>
              <w:rPr>
                <w:rFonts w:cs="Arial"/>
                <w:szCs w:val="20"/>
              </w:rPr>
            </w:pPr>
          </w:p>
        </w:tc>
      </w:tr>
    </w:tbl>
    <w:p w:rsidR="00570CE1" w:rsidRPr="000C0065" w:rsidRDefault="00570CE1" w:rsidP="00570CE1">
      <w:pPr>
        <w:rPr>
          <w:rFonts w:cs="Arial"/>
          <w:szCs w:val="20"/>
        </w:rPr>
      </w:pPr>
    </w:p>
    <w:p w:rsidR="00570CE1" w:rsidRPr="000C0065" w:rsidRDefault="00570CE1" w:rsidP="00570CE1">
      <w:pPr>
        <w:rPr>
          <w:rFonts w:cs="Arial"/>
          <w:szCs w:val="20"/>
        </w:rPr>
      </w:pP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2"/>
      </w:tblGrid>
      <w:tr w:rsidR="00570CE1" w:rsidRPr="000C0065" w:rsidTr="004D698B">
        <w:trPr>
          <w:trHeight w:val="2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053D05" w:rsidRPr="000C0065" w:rsidTr="004D698B">
        <w:trPr>
          <w:trHeight w:val="28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05" w:rsidRDefault="00053D05" w:rsidP="005C1D3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I.- </w:t>
            </w:r>
            <w:r w:rsidRPr="00EA5CA7">
              <w:rPr>
                <w:rFonts w:cs="Arial"/>
                <w:sz w:val="24"/>
              </w:rPr>
              <w:t xml:space="preserve">Elaborar </w:t>
            </w:r>
            <w:r>
              <w:rPr>
                <w:rFonts w:cs="Arial"/>
                <w:sz w:val="24"/>
              </w:rPr>
              <w:t>el</w:t>
            </w:r>
            <w:r w:rsidRPr="00EA5CA7">
              <w:rPr>
                <w:rFonts w:cs="Arial"/>
                <w:sz w:val="24"/>
              </w:rPr>
              <w:t xml:space="preserve"> Plan Municipal de Desarrollo</w:t>
            </w:r>
            <w:r>
              <w:rPr>
                <w:rFonts w:cs="Arial"/>
                <w:sz w:val="24"/>
              </w:rPr>
              <w:t>.</w:t>
            </w:r>
          </w:p>
          <w:p w:rsidR="00053D05" w:rsidRDefault="00053D05" w:rsidP="005C1D3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II.- Elaborar el presupuesto de egresos en coordinación con las Dependencias y Organismos desconcentrados.</w:t>
            </w:r>
          </w:p>
          <w:p w:rsidR="00053D05" w:rsidRDefault="00053D05" w:rsidP="005C1D3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III.- Aprobar las adecuaciones presupuestarias al PEM.</w:t>
            </w:r>
          </w:p>
          <w:p w:rsidR="00053D05" w:rsidRDefault="00053D05" w:rsidP="005C1D3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IV.- Coadyuvar en la gestión de recursos para su aplicación en los programas y proyectos convenidos.</w:t>
            </w:r>
          </w:p>
          <w:p w:rsidR="00053D05" w:rsidRDefault="00053D05" w:rsidP="005C1D3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V.- Informar al presidente municipal y a la comisión de programación de las adecuaciones al presupuesto de egresos.</w:t>
            </w:r>
          </w:p>
          <w:p w:rsidR="00053D05" w:rsidRDefault="00053D05" w:rsidP="005C1D3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VI.- Emitir información para la integración de la cuenta pública.</w:t>
            </w:r>
          </w:p>
          <w:p w:rsidR="00053D05" w:rsidRDefault="00053D05" w:rsidP="005C1D3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VII.- Establecer los lineamientos para el ejercicio, control y evaluación del presupuesto de egresos.</w:t>
            </w:r>
          </w:p>
          <w:p w:rsidR="00053D05" w:rsidRPr="000C0065" w:rsidRDefault="00053D05" w:rsidP="005C1D3B">
            <w:pPr>
              <w:rPr>
                <w:rFonts w:cs="Arial"/>
                <w:szCs w:val="20"/>
              </w:rPr>
            </w:pPr>
          </w:p>
        </w:tc>
      </w:tr>
    </w:tbl>
    <w:p w:rsidR="00A029AD" w:rsidRPr="000C0065" w:rsidRDefault="00A029AD" w:rsidP="00570CE1">
      <w:pPr>
        <w:rPr>
          <w:rFonts w:cs="Arial"/>
          <w:b/>
          <w:sz w:val="24"/>
        </w:rPr>
      </w:pPr>
    </w:p>
    <w:p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:rsidR="00570CE1" w:rsidRPr="00570CE1" w:rsidRDefault="00570CE1" w:rsidP="00570CE1"/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6662"/>
      </w:tblGrid>
      <w:tr w:rsidR="00570CE1" w:rsidRPr="000C0065" w:rsidTr="008D35DD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053D05" w:rsidRPr="000C0065" w:rsidTr="008D35DD">
        <w:trPr>
          <w:trHeight w:val="47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53D05" w:rsidRPr="00CC494B" w:rsidRDefault="00053D05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5" w:rsidRDefault="00053D05" w:rsidP="005C1D3B">
            <w:pPr>
              <w:spacing w:line="276" w:lineRule="auto"/>
              <w:rPr>
                <w:rFonts w:cs="Arial"/>
                <w:sz w:val="24"/>
              </w:rPr>
            </w:pPr>
          </w:p>
          <w:p w:rsidR="00053D05" w:rsidRPr="003734A7" w:rsidRDefault="00053D05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Licenciatura o experiencia comprobada.</w:t>
            </w:r>
          </w:p>
        </w:tc>
      </w:tr>
      <w:tr w:rsidR="00053D05" w:rsidRPr="000C0065" w:rsidTr="008D35DD">
        <w:trPr>
          <w:trHeight w:val="37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53D05" w:rsidRPr="00CC494B" w:rsidRDefault="00053D05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5" w:rsidRDefault="00053D05" w:rsidP="005C1D3B">
            <w:pPr>
              <w:spacing w:line="276" w:lineRule="auto"/>
              <w:rPr>
                <w:rFonts w:cs="Arial"/>
                <w:sz w:val="24"/>
              </w:rPr>
            </w:pPr>
          </w:p>
          <w:p w:rsidR="00053D05" w:rsidRDefault="00053D05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 preferencia profesiones afines a la administración pública o experiencia comprobada en ese sector.</w:t>
            </w:r>
          </w:p>
        </w:tc>
      </w:tr>
      <w:tr w:rsidR="00053D05" w:rsidRPr="000C0065" w:rsidTr="008D35DD">
        <w:trPr>
          <w:trHeight w:val="34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53D05" w:rsidRPr="00CC494B" w:rsidRDefault="00053D05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5" w:rsidRPr="003734A7" w:rsidRDefault="00053D05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053D05" w:rsidRPr="003734A7" w:rsidRDefault="00053D05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053D05" w:rsidRPr="000C0065" w:rsidTr="008D35DD">
        <w:trPr>
          <w:trHeight w:val="64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53D05" w:rsidRPr="00CC494B" w:rsidRDefault="00053D05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5" w:rsidRDefault="00053D05" w:rsidP="005C1D3B">
            <w:pPr>
              <w:spacing w:line="276" w:lineRule="auto"/>
              <w:rPr>
                <w:rFonts w:cs="Arial"/>
                <w:sz w:val="24"/>
              </w:rPr>
            </w:pPr>
            <w:bookmarkStart w:id="1" w:name="_GoBack"/>
            <w:bookmarkEnd w:id="1"/>
          </w:p>
          <w:p w:rsidR="00053D05" w:rsidRPr="003734A7" w:rsidRDefault="00053D05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Planeación, programación, presupuesto, administración, finanzas, economía. </w:t>
            </w:r>
          </w:p>
          <w:p w:rsidR="00053D05" w:rsidRPr="003734A7" w:rsidRDefault="00053D05" w:rsidP="005C1D3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EE25A6" w:rsidRDefault="00EE25A6">
      <w:pPr>
        <w:jc w:val="left"/>
      </w:pPr>
    </w:p>
    <w:sectPr w:rsidR="00EE25A6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4D0" w:rsidRDefault="007924D0">
      <w:r>
        <w:separator/>
      </w:r>
    </w:p>
  </w:endnote>
  <w:endnote w:type="continuationSeparator" w:id="0">
    <w:p w:rsidR="007924D0" w:rsidRDefault="0079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F45B7A">
    <w:pPr>
      <w:pStyle w:val="Piedepgina"/>
      <w:jc w:val="right"/>
    </w:pPr>
    <w:r>
      <w:fldChar w:fldCharType="begin"/>
    </w:r>
    <w:r w:rsidR="00EA0DB3">
      <w:instrText>PAGE   \* MERGEFORMAT</w:instrText>
    </w:r>
    <w:r>
      <w:fldChar w:fldCharType="separate"/>
    </w:r>
    <w:r w:rsidR="00D16CC5">
      <w:rPr>
        <w:noProof/>
      </w:rPr>
      <w:t>2</w:t>
    </w:r>
    <w:r>
      <w:fldChar w:fldCharType="end"/>
    </w:r>
  </w:p>
  <w:p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4D0" w:rsidRDefault="007924D0">
      <w:r>
        <w:separator/>
      </w:r>
    </w:p>
  </w:footnote>
  <w:footnote w:type="continuationSeparator" w:id="0">
    <w:p w:rsidR="007924D0" w:rsidRDefault="00792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F45B7A" w:rsidP="00ED0860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153pt;margin-top:-11.95pt;width:326.55pt;height:56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0DB3" w:rsidRDefault="00EA0DB3" w:rsidP="00BA39F5">
    <w:pPr>
      <w:pStyle w:val="Encabezado"/>
      <w:ind w:right="-5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516DE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1"/>
  </w:num>
  <w:num w:numId="4">
    <w:abstractNumId w:val="23"/>
  </w:num>
  <w:num w:numId="5">
    <w:abstractNumId w:val="13"/>
  </w:num>
  <w:num w:numId="6">
    <w:abstractNumId w:val="9"/>
  </w:num>
  <w:num w:numId="7">
    <w:abstractNumId w:val="16"/>
  </w:num>
  <w:num w:numId="8">
    <w:abstractNumId w:val="26"/>
  </w:num>
  <w:num w:numId="9">
    <w:abstractNumId w:val="7"/>
  </w:num>
  <w:num w:numId="10">
    <w:abstractNumId w:val="11"/>
  </w:num>
  <w:num w:numId="11">
    <w:abstractNumId w:val="17"/>
  </w:num>
  <w:num w:numId="12">
    <w:abstractNumId w:val="10"/>
  </w:num>
  <w:num w:numId="13">
    <w:abstractNumId w:val="29"/>
  </w:num>
  <w:num w:numId="14">
    <w:abstractNumId w:val="3"/>
  </w:num>
  <w:num w:numId="15">
    <w:abstractNumId w:val="12"/>
  </w:num>
  <w:num w:numId="16">
    <w:abstractNumId w:val="19"/>
  </w:num>
  <w:num w:numId="17">
    <w:abstractNumId w:val="32"/>
  </w:num>
  <w:num w:numId="18">
    <w:abstractNumId w:val="34"/>
  </w:num>
  <w:num w:numId="19">
    <w:abstractNumId w:val="20"/>
  </w:num>
  <w:num w:numId="20">
    <w:abstractNumId w:val="27"/>
  </w:num>
  <w:num w:numId="21">
    <w:abstractNumId w:val="24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5"/>
  </w:num>
  <w:num w:numId="27">
    <w:abstractNumId w:val="22"/>
  </w:num>
  <w:num w:numId="28">
    <w:abstractNumId w:val="1"/>
  </w:num>
  <w:num w:numId="29">
    <w:abstractNumId w:val="28"/>
  </w:num>
  <w:num w:numId="30">
    <w:abstractNumId w:val="21"/>
  </w:num>
  <w:num w:numId="31">
    <w:abstractNumId w:val="33"/>
  </w:num>
  <w:num w:numId="32">
    <w:abstractNumId w:val="30"/>
  </w:num>
  <w:num w:numId="33">
    <w:abstractNumId w:val="35"/>
  </w:num>
  <w:num w:numId="34">
    <w:abstractNumId w:val="14"/>
  </w:num>
  <w:num w:numId="35">
    <w:abstractNumId w:val="6"/>
  </w:num>
  <w:num w:numId="36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46E2D"/>
    <w:rsid w:val="000507CB"/>
    <w:rsid w:val="0005218B"/>
    <w:rsid w:val="0005261F"/>
    <w:rsid w:val="0005312B"/>
    <w:rsid w:val="00053D05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325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D698B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A91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24D0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35DD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AD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065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0D88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33DA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6CC5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C7201"/>
    <w:rsid w:val="00ED050B"/>
    <w:rsid w:val="00ED0860"/>
    <w:rsid w:val="00ED0EDD"/>
    <w:rsid w:val="00ED2577"/>
    <w:rsid w:val="00ED399A"/>
    <w:rsid w:val="00ED4BAC"/>
    <w:rsid w:val="00ED5D7A"/>
    <w:rsid w:val="00ED644D"/>
    <w:rsid w:val="00EE25A6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B7A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Cuadrculavistosa1">
    <w:name w:val="Cuadrícula vistosa1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2440-B07F-4EBF-A0D6-8A4226AB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soporte</cp:lastModifiedBy>
  <cp:revision>3</cp:revision>
  <cp:lastPrinted>2016-09-01T20:25:00Z</cp:lastPrinted>
  <dcterms:created xsi:type="dcterms:W3CDTF">2018-12-17T22:02:00Z</dcterms:created>
  <dcterms:modified xsi:type="dcterms:W3CDTF">2018-12-18T16:11:00Z</dcterms:modified>
</cp:coreProperties>
</file>